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6122" w14:textId="12792FD4" w:rsidR="0069692C" w:rsidRPr="00DC1E5F" w:rsidRDefault="0069692C" w:rsidP="00DC1E5F">
      <w:pPr>
        <w:tabs>
          <w:tab w:val="left" w:pos="8412"/>
        </w:tabs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前言</w:t>
      </w:r>
      <w:r w:rsidR="00DC1E5F">
        <w:rPr>
          <w:rFonts w:ascii="標楷體" w:eastAsia="標楷體" w:hAnsi="標楷體"/>
          <w:b/>
          <w:bCs/>
          <w:sz w:val="32"/>
          <w:szCs w:val="32"/>
        </w:rPr>
        <w:tab/>
      </w:r>
    </w:p>
    <w:p w14:paraId="43320188" w14:textId="77777777" w:rsidR="00303E10" w:rsidRPr="00303E10" w:rsidRDefault="00303E10" w:rsidP="00303E10">
      <w:pPr>
        <w:spacing w:after="0" w:line="500" w:lineRule="exact"/>
        <w:rPr>
          <w:rFonts w:ascii="標楷體" w:eastAsia="標楷體" w:hAnsi="標楷體" w:hint="eastAsia"/>
          <w:sz w:val="28"/>
          <w:szCs w:val="28"/>
        </w:rPr>
      </w:pPr>
      <w:r w:rsidRPr="00303E10">
        <w:rPr>
          <w:rFonts w:ascii="標楷體" w:eastAsia="標楷體" w:hAnsi="標楷體" w:hint="eastAsia"/>
          <w:sz w:val="28"/>
          <w:szCs w:val="28"/>
        </w:rPr>
        <w:t>金融業掌握社會經濟的脈動，也承載著大眾對未來的期待與信任。在永續已成為共同語言的今天，金融機構不只是資金的管理者，更是陪伴社會前行的重要力量。唯有持續強化治理韌性、深化風險控管、推動負責任金融，並以具體行動回應員工、消費者與社會的需求，才能讓金融服務真正貼近人心、支持每一段人生旅程。</w:t>
      </w:r>
    </w:p>
    <w:p w14:paraId="3D137C89" w14:textId="77777777" w:rsidR="00303E10" w:rsidRDefault="00303E10" w:rsidP="00303E10">
      <w:pPr>
        <w:spacing w:after="0" w:line="500" w:lineRule="exact"/>
        <w:rPr>
          <w:rFonts w:ascii="標楷體" w:eastAsia="標楷體" w:hAnsi="標楷體"/>
          <w:sz w:val="28"/>
          <w:szCs w:val="28"/>
        </w:rPr>
      </w:pPr>
      <w:r w:rsidRPr="00303E10">
        <w:rPr>
          <w:rFonts w:ascii="標楷體" w:eastAsia="標楷體" w:hAnsi="標楷體" w:hint="eastAsia"/>
          <w:sz w:val="28"/>
          <w:szCs w:val="28"/>
        </w:rPr>
        <w:t>在這樣的願景下，金融業應以「取之於社會、用之於社會」為核心信念，把公益精神、永續價值與創新能量融入日常營運之中，打造一個能提升全民福祉、陪伴各世代安心成長的永續金融生態系。金融服務不只與社會同行，更要成為溫暖、可靠、值得依靠的力量。</w:t>
      </w:r>
    </w:p>
    <w:p w14:paraId="68050CF7" w14:textId="6F9B8A3F" w:rsidR="00480701" w:rsidRPr="0080227F" w:rsidRDefault="007E2018" w:rsidP="00303E10">
      <w:pPr>
        <w:rPr>
          <w:rFonts w:ascii="標楷體" w:eastAsia="標楷體" w:hAnsi="標楷體"/>
          <w:b/>
          <w:bCs/>
          <w:sz w:val="32"/>
          <w:szCs w:val="32"/>
        </w:rPr>
      </w:pPr>
      <w:r w:rsidRPr="007E2018">
        <w:rPr>
          <w:rFonts w:ascii="標楷體" w:eastAsia="標楷體" w:hAnsi="標楷體" w:hint="eastAsia"/>
          <w:b/>
          <w:bCs/>
          <w:sz w:val="32"/>
          <w:szCs w:val="32"/>
        </w:rPr>
        <w:t>產物保險業回饋社會、消費者與員工情形一覽表</w:t>
      </w:r>
      <w:r w:rsidR="0080227F">
        <w:rPr>
          <w:noProof/>
        </w:rPr>
        <mc:AlternateContent>
          <mc:Choice Requires="wps">
            <w:drawing>
              <wp:inline distT="0" distB="0" distL="0" distR="0" wp14:anchorId="763A8F02" wp14:editId="4C5FF729">
                <wp:extent cx="304800" cy="304800"/>
                <wp:effectExtent l="0" t="0" r="0" b="0"/>
                <wp:docPr id="1396718004" name="矩形 1" descr="已產生圖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AE602" id="矩形 1" o:spid="_x0000_s1026" alt="已產生圖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6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642"/>
        <w:gridCol w:w="1643"/>
        <w:gridCol w:w="1642"/>
        <w:gridCol w:w="1643"/>
        <w:gridCol w:w="1643"/>
      </w:tblGrid>
      <w:tr w:rsidR="000A3E9A" w:rsidRPr="007E2018" w14:paraId="14F879EB" w14:textId="1CC13D04" w:rsidTr="004965BC">
        <w:trPr>
          <w:trHeight w:val="415"/>
          <w:tblHeader/>
        </w:trPr>
        <w:tc>
          <w:tcPr>
            <w:tcW w:w="2410" w:type="dxa"/>
            <w:shd w:val="clear" w:color="auto" w:fill="FFFFFF" w:themeFill="background1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92357DB" w14:textId="77777777" w:rsidR="000A3E9A" w:rsidRPr="00480701" w:rsidRDefault="000A3E9A" w:rsidP="0069692C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0701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公司名稱</w:t>
            </w:r>
          </w:p>
        </w:tc>
        <w:tc>
          <w:tcPr>
            <w:tcW w:w="1642" w:type="dxa"/>
            <w:shd w:val="clear" w:color="auto" w:fill="FFFFFF" w:themeFill="background1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6BEE3772" w14:textId="7B6B40D8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20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對員工</w:t>
            </w:r>
          </w:p>
        </w:tc>
        <w:tc>
          <w:tcPr>
            <w:tcW w:w="1643" w:type="dxa"/>
            <w:shd w:val="clear" w:color="auto" w:fill="FFFFFF" w:themeFill="background1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2CD2127E" w14:textId="4312FBE2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20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對消費大眾</w:t>
            </w:r>
          </w:p>
        </w:tc>
        <w:tc>
          <w:tcPr>
            <w:tcW w:w="1642" w:type="dxa"/>
            <w:shd w:val="clear" w:color="auto" w:fill="FFFFFF" w:themeFill="background1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21C2BD7" w14:textId="373A12E6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20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對社會大眾</w:t>
            </w:r>
          </w:p>
        </w:tc>
        <w:tc>
          <w:tcPr>
            <w:tcW w:w="1643" w:type="dxa"/>
            <w:vAlign w:val="center"/>
          </w:tcPr>
          <w:p w14:paraId="2863D7DD" w14:textId="2AE6A1E5" w:rsidR="000A3E9A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1643" w:type="dxa"/>
            <w:vAlign w:val="center"/>
          </w:tcPr>
          <w:p w14:paraId="3C4E7EFF" w14:textId="5C50F214" w:rsidR="000A3E9A" w:rsidRPr="007E2018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具體措施</w:t>
            </w:r>
          </w:p>
        </w:tc>
      </w:tr>
      <w:tr w:rsidR="003850B7" w:rsidRPr="0069692C" w14:paraId="0388451F" w14:textId="2A6ACD7C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B69E7F1" w14:textId="77777777" w:rsidR="003850B7" w:rsidRPr="00480701" w:rsidRDefault="003850B7" w:rsidP="003850B7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臺灣產險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8F3CB89" w14:textId="26BF036C" w:rsidR="003850B7" w:rsidRPr="00480701" w:rsidRDefault="003850B7" w:rsidP="003850B7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BD42F72" w14:textId="08F304A7" w:rsidR="003850B7" w:rsidRPr="00480701" w:rsidRDefault="003850B7" w:rsidP="003850B7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262CF8BD" w14:textId="6E0639E8" w:rsidR="003850B7" w:rsidRPr="00480701" w:rsidRDefault="003850B7" w:rsidP="003850B7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1D893FCA" w14:textId="58D30947" w:rsidR="003850B7" w:rsidRPr="00480701" w:rsidRDefault="00D055E3" w:rsidP="003850B7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5E59E782" w14:textId="40338220" w:rsidR="003850B7" w:rsidRPr="00480701" w:rsidRDefault="003850B7" w:rsidP="003850B7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313E623" wp14:editId="7D707E64">
                  <wp:extent cx="289560" cy="226985"/>
                  <wp:effectExtent l="0" t="0" r="0" b="1905"/>
                  <wp:docPr id="906927360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33B" w:rsidRPr="0069692C" w14:paraId="195BC2CB" w14:textId="3A1361C9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DD074E7" w14:textId="77777777" w:rsidR="00C5533B" w:rsidRPr="00480701" w:rsidRDefault="00C5533B" w:rsidP="00C5533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兆豐產險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61219610" w14:textId="38362F0B" w:rsidR="00C5533B" w:rsidRPr="00480701" w:rsidRDefault="00C5533B" w:rsidP="00C5533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6086BCFA" w14:textId="11B78FB1" w:rsidR="00C5533B" w:rsidRPr="00480701" w:rsidRDefault="00C5533B" w:rsidP="00C5533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2C0CA281" w14:textId="4A1032D8" w:rsidR="00C5533B" w:rsidRPr="00480701" w:rsidRDefault="00C5533B" w:rsidP="00C5533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622F7DF3" w14:textId="6A7B757D" w:rsidR="00C5533B" w:rsidRPr="00480701" w:rsidRDefault="00C5533B" w:rsidP="00C5533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149B23A7" w14:textId="2DD4B8A9" w:rsidR="00C5533B" w:rsidRPr="00480701" w:rsidRDefault="00C5533B" w:rsidP="00C5533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54BCE430" wp14:editId="6D8AF980">
                  <wp:extent cx="289560" cy="226985"/>
                  <wp:effectExtent l="0" t="0" r="0" b="1905"/>
                  <wp:docPr id="911014343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E9A" w:rsidRPr="0069692C" w14:paraId="7D3199EC" w14:textId="1EB38A06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04CB252" w14:textId="77777777" w:rsidR="000A3E9A" w:rsidRPr="00480701" w:rsidRDefault="000A3E9A" w:rsidP="0069692C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富邦產險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961E60E" w14:textId="7FE67AEA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BC38113" w14:textId="480671E5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263B9583" w14:textId="3A4C4704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3A91F0AB" w14:textId="4BA08041" w:rsidR="000A3E9A" w:rsidRDefault="000A3E9A" w:rsidP="00645AC3">
            <w:pPr>
              <w:spacing w:after="0" w:line="0" w:lineRule="atLeast"/>
              <w:jc w:val="center"/>
              <w:rPr>
                <w:noProof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68C2BF2D" w14:textId="52FFCE15" w:rsidR="000A3E9A" w:rsidRPr="0069692C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E71FBD9" wp14:editId="15D76D4E">
                  <wp:extent cx="289560" cy="226985"/>
                  <wp:effectExtent l="0" t="0" r="0" b="1905"/>
                  <wp:docPr id="666763270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53E039AC" w14:textId="122D07A1" w:rsidTr="0069569A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2EAE24D" w14:textId="7777777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和泰產險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7F88FA5" w14:textId="37AC52CB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55AB8787" w14:textId="68F10205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07B3709" w14:textId="00E77694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774EE666" w14:textId="2251A36B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820D14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648A5CA4" w14:textId="0BCA9F53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8563B2F" wp14:editId="4F297BA0">
                  <wp:extent cx="289560" cy="226985"/>
                  <wp:effectExtent l="0" t="0" r="0" b="1905"/>
                  <wp:docPr id="1701214311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0573C2DA" w14:textId="2B10DF6A" w:rsidTr="0069569A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C11503A" w14:textId="7777777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泰安產險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F3FAB9F" w14:textId="7A875259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68A7B179" w14:textId="346F1D50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4507070" w14:textId="25C45F01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2F5840B0" w14:textId="30F70CD3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820D14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4157A532" w14:textId="28E9E08D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F303879" wp14:editId="27F3724B">
                  <wp:extent cx="289560" cy="226985"/>
                  <wp:effectExtent l="0" t="0" r="0" b="1905"/>
                  <wp:docPr id="1743376905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64E5B6C1" w14:textId="5A695823" w:rsidTr="0069569A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506DB72" w14:textId="7777777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明台產險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31D6B5F" w14:textId="5D32B46C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AACF5E1" w14:textId="7D4083FF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28616E77" w14:textId="2F14DC00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5D8D42EC" w14:textId="10B3C309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820D14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166722EA" w14:textId="67B67401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A0CC7CA" wp14:editId="77595F34">
                  <wp:extent cx="289560" cy="226985"/>
                  <wp:effectExtent l="0" t="0" r="0" b="1905"/>
                  <wp:docPr id="77945879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10003074" w14:textId="0DB32994" w:rsidTr="00287AFD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BA105AB" w14:textId="7777777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南山產險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B635F1E" w14:textId="59D129CE" w:rsidR="00D055E3" w:rsidRPr="00480701" w:rsidRDefault="00D055E3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E44CE40" w14:textId="483DB008" w:rsidR="00D055E3" w:rsidRPr="00480701" w:rsidRDefault="00D055E3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0A94A9C" w14:textId="019707D7" w:rsidR="00D055E3" w:rsidRPr="00480701" w:rsidRDefault="00D055E3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20F1F4E0" w14:textId="5B4DF594" w:rsidR="00D055E3" w:rsidRDefault="00D055E3" w:rsidP="00287AFD">
            <w:pPr>
              <w:spacing w:after="0" w:line="0" w:lineRule="atLeast"/>
              <w:jc w:val="center"/>
              <w:rPr>
                <w:noProof/>
              </w:rPr>
            </w:pPr>
            <w:r w:rsidRPr="00820D14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2D4EB994" w14:textId="0F4D3B8B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D2C8624" wp14:editId="5022C475">
                  <wp:extent cx="289560" cy="226985"/>
                  <wp:effectExtent l="0" t="0" r="0" b="1905"/>
                  <wp:docPr id="820895001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AFD" w:rsidRPr="0069692C" w14:paraId="782C8027" w14:textId="4032400D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24F8DB5" w14:textId="77777777" w:rsidR="00287AFD" w:rsidRPr="00480701" w:rsidRDefault="00287AFD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第一產險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0FC5078" w14:textId="1AF2EA88" w:rsidR="00287AFD" w:rsidRPr="00480701" w:rsidRDefault="00287AFD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AA7F76B" w14:textId="741C3081" w:rsidR="00287AFD" w:rsidRPr="00480701" w:rsidRDefault="00287AFD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8CB8609" w14:textId="787DC18A" w:rsidR="00287AFD" w:rsidRPr="00480701" w:rsidRDefault="00287AFD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6838B670" w14:textId="0B76D4EE" w:rsidR="00287AFD" w:rsidRPr="00480701" w:rsidRDefault="00287AFD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820D14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62D01208" w14:textId="68D3636F" w:rsidR="00287AFD" w:rsidRPr="00480701" w:rsidRDefault="00287AFD" w:rsidP="00287AFD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09A8347" wp14:editId="12AAE821">
                  <wp:extent cx="289560" cy="226985"/>
                  <wp:effectExtent l="0" t="0" r="0" b="1905"/>
                  <wp:docPr id="2005295764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E9A" w:rsidRPr="0069692C" w14:paraId="1B312BE0" w14:textId="6350988B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E3D518D" w14:textId="77777777" w:rsidR="000A3E9A" w:rsidRPr="00480701" w:rsidRDefault="000A3E9A" w:rsidP="0069692C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旺旺友聯產險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16E71F3" w14:textId="0666B6A6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5166E6A" w14:textId="2D79A4D2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896AB28" w14:textId="2EB4CDB4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5A487085" w14:textId="4845F80C" w:rsidR="000A3E9A" w:rsidRDefault="00D055E3" w:rsidP="00645AC3">
            <w:pPr>
              <w:spacing w:after="0" w:line="0" w:lineRule="atLeast"/>
              <w:jc w:val="center"/>
              <w:rPr>
                <w:noProof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25F8EBF5" w14:textId="62BBD0DC" w:rsidR="000A3E9A" w:rsidRPr="0069692C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23E7EBF" wp14:editId="52911903">
                  <wp:extent cx="289560" cy="226985"/>
                  <wp:effectExtent l="0" t="0" r="0" b="1905"/>
                  <wp:docPr id="1829210001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E9A" w:rsidRPr="0069692C" w14:paraId="6E538BC0" w14:textId="5980D937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86CF4EF" w14:textId="77777777" w:rsidR="000A3E9A" w:rsidRPr="00480701" w:rsidRDefault="000A3E9A" w:rsidP="0069692C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新光產險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6FD5662" w14:textId="595A676C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FE7B41D" w14:textId="2266B5D5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6F56D17" w14:textId="54AD962A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vAlign w:val="center"/>
          </w:tcPr>
          <w:p w14:paraId="4482C271" w14:textId="77777777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vAlign w:val="center"/>
          </w:tcPr>
          <w:p w14:paraId="3F19EA33" w14:textId="28118E09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A3E9A" w:rsidRPr="0069692C" w14:paraId="1E9685D4" w14:textId="603A6A7C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62526C2" w14:textId="77777777" w:rsidR="000A3E9A" w:rsidRPr="00480701" w:rsidRDefault="000A3E9A" w:rsidP="0069692C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華南產險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2A4CAA6F" w14:textId="7E08657F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5A332283" w14:textId="4270D782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6BFF2A6" w14:textId="03BB45C9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vAlign w:val="center"/>
          </w:tcPr>
          <w:p w14:paraId="70674F96" w14:textId="77777777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vAlign w:val="center"/>
          </w:tcPr>
          <w:p w14:paraId="3C140D96" w14:textId="676A345A" w:rsidR="000A3E9A" w:rsidRPr="00480701" w:rsidRDefault="000A3E9A" w:rsidP="00645AC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3F1B" w:rsidRPr="0069692C" w14:paraId="3FC4E74B" w14:textId="6859F49A" w:rsidTr="00645AC3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0F98E96A" w14:textId="77777777" w:rsidR="00F63F1B" w:rsidRPr="00480701" w:rsidRDefault="00F63F1B" w:rsidP="00F63F1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國泰世紀產險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83F4159" w14:textId="46E50D3A" w:rsidR="00F63F1B" w:rsidRPr="00480701" w:rsidRDefault="00F63F1B" w:rsidP="00F63F1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2DBAFC3A" w14:textId="5C393705" w:rsidR="00F63F1B" w:rsidRPr="00480701" w:rsidRDefault="00F63F1B" w:rsidP="00F63F1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96B1183" w14:textId="1A00A990" w:rsidR="00F63F1B" w:rsidRPr="00480701" w:rsidRDefault="00F63F1B" w:rsidP="00F63F1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3199E2CB" w14:textId="2675BEA0" w:rsidR="00F63F1B" w:rsidRPr="00480701" w:rsidRDefault="00F63F1B" w:rsidP="00F63F1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vAlign w:val="center"/>
          </w:tcPr>
          <w:p w14:paraId="5E09B23A" w14:textId="6BF6F904" w:rsidR="00F63F1B" w:rsidRPr="00480701" w:rsidRDefault="003850B7" w:rsidP="00F63F1B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CBC080F" wp14:editId="548E2028">
                  <wp:extent cx="289560" cy="226985"/>
                  <wp:effectExtent l="0" t="0" r="0" b="1905"/>
                  <wp:docPr id="2073723284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23EF9E8F" w14:textId="350745B2" w:rsidTr="008C6681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FEA0321" w14:textId="7777777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新安東京海上產險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F8715DA" w14:textId="1C907C32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C5E389F" w14:textId="6DF9468E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5AED8DF" w14:textId="0F149EDD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0F9B0821" w14:textId="1FEB8354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2C6D0E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73098358" w14:textId="779E511F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836005C" wp14:editId="6AB882AA">
                  <wp:extent cx="289560" cy="226985"/>
                  <wp:effectExtent l="0" t="0" r="0" b="1905"/>
                  <wp:docPr id="1270715355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626F3455" w14:textId="4F00C453" w:rsidTr="008C6681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AA29822" w14:textId="7777777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中國信託產險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AB3356F" w14:textId="687CB75A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8159814" w14:textId="1392E76B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F77E5F3" w14:textId="05C4A0AF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3B0EB244" w14:textId="2919F034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2C6D0E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6B7879A5" w14:textId="499382D3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3DB244B" wp14:editId="290C1D00">
                  <wp:extent cx="289560" cy="226985"/>
                  <wp:effectExtent l="0" t="0" r="0" b="1905"/>
                  <wp:docPr id="329591550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71EAFC93" w14:textId="07DF9273" w:rsidTr="008C6681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F378E33" w14:textId="1EBECFA3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裕利安宜產險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15714E3" w14:textId="4A640C0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4C94AEA" w14:textId="7B2E50FE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294BD5FD" w14:textId="3AE6190F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65547A21" w14:textId="6320C7B1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2C6D0E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270201A6" w14:textId="3DD9BDD5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0BA10270" wp14:editId="3AE72F58">
                  <wp:extent cx="289560" cy="226985"/>
                  <wp:effectExtent l="0" t="0" r="0" b="1905"/>
                  <wp:docPr id="142683261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76E30F7F" w14:textId="1305F5CE" w:rsidTr="008C6681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EE87DE0" w14:textId="1930574A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lastRenderedPageBreak/>
              <w:t>美國國際產險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831D890" w14:textId="04C156D1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B4DCC27" w14:textId="082C4906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29DC4B8" w14:textId="707A4BE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0C023376" w14:textId="7B99B21B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2C6D0E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66B391A9" w14:textId="74DE3773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AAF706D" wp14:editId="5778C2AA">
                  <wp:extent cx="289560" cy="226985"/>
                  <wp:effectExtent l="0" t="0" r="0" b="1905"/>
                  <wp:docPr id="11089822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17734F79" w14:textId="11E7F895" w:rsidTr="008C6681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FD672DE" w14:textId="4CCB04DF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科法斯產險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6101B90A" w14:textId="280D437C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A24A15B" w14:textId="58B1D3F0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A4EE90B" w14:textId="17CA6CF6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13809617" w14:textId="5252A9B9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2C6D0E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0B382D18" w14:textId="4234611C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E7E3F91" wp14:editId="7C599A0E">
                  <wp:extent cx="289560" cy="226985"/>
                  <wp:effectExtent l="0" t="0" r="0" b="1905"/>
                  <wp:docPr id="1249509443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64ABE1CA" w14:textId="0526B7B5" w:rsidTr="00893828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DBC9373" w14:textId="6E9178C3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安達產險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67168FD" w14:textId="57DC3B30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7D56CF4" w14:textId="36D77F4C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61C1AB93" w14:textId="043B5ECE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7F9AA445" w14:textId="04043720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B54C0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396240E5" w14:textId="76ACAF56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59CF5D6B" wp14:editId="033FB05C">
                  <wp:extent cx="289560" cy="226985"/>
                  <wp:effectExtent l="0" t="0" r="0" b="1905"/>
                  <wp:docPr id="1495394924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75C30FB2" w14:textId="09605621" w:rsidTr="00893828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101EB35" w14:textId="5DD2CA99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法國巴黎產險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31A92E84" w14:textId="28A078A4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26A44C3" w14:textId="2F40F469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1DCB945" w14:textId="69ED28E6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204E0F93" w14:textId="30C384F7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B54C0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4FD4E7A9" w14:textId="5450C521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9A7727B" wp14:editId="67DFBD4F">
                  <wp:extent cx="289560" cy="226985"/>
                  <wp:effectExtent l="0" t="0" r="0" b="1905"/>
                  <wp:docPr id="711076991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E3" w:rsidRPr="0069692C" w14:paraId="3680B5FA" w14:textId="35C816A9" w:rsidTr="00893828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73E09FC" w14:textId="77777777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中央再保險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211FF2A" w14:textId="26E8DECD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07768FFB" w14:textId="4EB82893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6A7E399E" w14:textId="09F981E5" w:rsidR="00D055E3" w:rsidRPr="00480701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643" w:type="dxa"/>
          </w:tcPr>
          <w:p w14:paraId="514E59AC" w14:textId="57D0D65D" w:rsidR="00D055E3" w:rsidRDefault="00D055E3" w:rsidP="00D055E3">
            <w:pPr>
              <w:spacing w:after="0" w:line="0" w:lineRule="atLeast"/>
              <w:jc w:val="center"/>
              <w:rPr>
                <w:noProof/>
              </w:rPr>
            </w:pPr>
            <w:r w:rsidRPr="006B54C0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581A2A2F" w14:textId="6DB8457A" w:rsidR="00D055E3" w:rsidRPr="0069692C" w:rsidRDefault="00D055E3" w:rsidP="00D055E3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0D557986" wp14:editId="20D56437">
                  <wp:extent cx="289560" cy="226985"/>
                  <wp:effectExtent l="0" t="0" r="0" b="1905"/>
                  <wp:docPr id="1523404836" name="圖片 1" descr="11,100+ 項Hyperlink Icon插圖檔、免版稅向量圖形及美工圖案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100+ 項Hyperlink Icon插圖檔、免版稅向量圖形及美工圖案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6" cy="2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BE4" w:rsidRPr="0069692C" w14:paraId="729CD3AA" w14:textId="7ED13047" w:rsidTr="0088728E">
        <w:trPr>
          <w:trHeight w:val="415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02D20BBE" w14:textId="7AB32FDD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美國再保險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4F193C48" w14:textId="7EE39C36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162A8235" w14:textId="7CECB162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7D1F2E2" w14:textId="1F5E00DA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49FA78BD" w14:textId="1494641E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B54C0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3A360084" w14:textId="69378107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B54C0">
              <w:rPr>
                <w:rFonts w:ascii="標楷體" w:eastAsia="標楷體" w:hAnsi="標楷體" w:hint="eastAsia"/>
              </w:rPr>
              <w:t>-</w:t>
            </w:r>
          </w:p>
        </w:tc>
      </w:tr>
      <w:tr w:rsidR="006F7BE4" w:rsidRPr="0069692C" w14:paraId="24293FC9" w14:textId="44BE9102" w:rsidTr="0088728E">
        <w:trPr>
          <w:trHeight w:val="416"/>
        </w:trPr>
        <w:tc>
          <w:tcPr>
            <w:tcW w:w="2410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05711A85" w14:textId="47401AC9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480701">
              <w:rPr>
                <w:rFonts w:ascii="標楷體" w:eastAsia="標楷體" w:hAnsi="標楷體" w:hint="eastAsia"/>
              </w:rPr>
              <w:t>科隆再保險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5F131A3C" w14:textId="6C2BF69A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7AE2594B" w14:textId="6DA06AF4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2" w:type="dxa"/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14:paraId="588888DB" w14:textId="6B096526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9692C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1B9E4E0A" w14:textId="1BD19151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B54C0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643" w:type="dxa"/>
            <w:vAlign w:val="center"/>
          </w:tcPr>
          <w:p w14:paraId="5DCDD763" w14:textId="115DDBD0" w:rsidR="006F7BE4" w:rsidRPr="00480701" w:rsidRDefault="006F7BE4" w:rsidP="006F7BE4">
            <w:pPr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6B54C0">
              <w:rPr>
                <w:rFonts w:ascii="標楷體" w:eastAsia="標楷體" w:hAnsi="標楷體" w:hint="eastAsia"/>
              </w:rPr>
              <w:t>-</w:t>
            </w:r>
          </w:p>
        </w:tc>
      </w:tr>
    </w:tbl>
    <w:p w14:paraId="515DC6FD" w14:textId="60DA1AB7" w:rsidR="00480701" w:rsidRPr="00D055E3" w:rsidRDefault="00D055E3" w:rsidP="00085D23">
      <w:pPr>
        <w:rPr>
          <w:rFonts w:ascii="標楷體" w:eastAsia="標楷體" w:hAnsi="標楷體"/>
        </w:rPr>
      </w:pPr>
      <w:r w:rsidRPr="00D055E3">
        <w:rPr>
          <w:rFonts w:ascii="標楷體" w:eastAsia="標楷體" w:hAnsi="標楷體" w:hint="eastAsia"/>
        </w:rPr>
        <w:t>註：「-」係未有</w:t>
      </w:r>
      <w:r w:rsidR="000C39BA">
        <w:rPr>
          <w:rFonts w:ascii="標楷體" w:eastAsia="標楷體" w:hAnsi="標楷體" w:hint="eastAsia"/>
        </w:rPr>
        <w:t>辦理</w:t>
      </w:r>
      <w:r w:rsidR="00B73828">
        <w:rPr>
          <w:rFonts w:ascii="標楷體" w:eastAsia="標楷體" w:hAnsi="標楷體" w:hint="eastAsia"/>
        </w:rPr>
        <w:t>金融大回饋計劃</w:t>
      </w:r>
    </w:p>
    <w:sectPr w:rsidR="00480701" w:rsidRPr="00D055E3" w:rsidSect="0069692C">
      <w:pgSz w:w="11906" w:h="16838"/>
      <w:pgMar w:top="426" w:right="566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C4C3" w14:textId="77777777" w:rsidR="00BD728E" w:rsidRDefault="00BD728E" w:rsidP="00480701">
      <w:pPr>
        <w:spacing w:after="0" w:line="240" w:lineRule="auto"/>
      </w:pPr>
      <w:r>
        <w:separator/>
      </w:r>
    </w:p>
  </w:endnote>
  <w:endnote w:type="continuationSeparator" w:id="0">
    <w:p w14:paraId="0DB28CF0" w14:textId="77777777" w:rsidR="00BD728E" w:rsidRDefault="00BD728E" w:rsidP="0048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29CB" w14:textId="77777777" w:rsidR="00BD728E" w:rsidRDefault="00BD728E" w:rsidP="00480701">
      <w:pPr>
        <w:spacing w:after="0" w:line="240" w:lineRule="auto"/>
      </w:pPr>
      <w:r>
        <w:separator/>
      </w:r>
    </w:p>
  </w:footnote>
  <w:footnote w:type="continuationSeparator" w:id="0">
    <w:p w14:paraId="4C58C020" w14:textId="77777777" w:rsidR="00BD728E" w:rsidRDefault="00BD728E" w:rsidP="00480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01"/>
    <w:rsid w:val="00085D23"/>
    <w:rsid w:val="000A3E9A"/>
    <w:rsid w:val="000C39BA"/>
    <w:rsid w:val="00112112"/>
    <w:rsid w:val="00147E1F"/>
    <w:rsid w:val="001E2011"/>
    <w:rsid w:val="00287AFD"/>
    <w:rsid w:val="00303E10"/>
    <w:rsid w:val="00366F34"/>
    <w:rsid w:val="003850B7"/>
    <w:rsid w:val="003870F9"/>
    <w:rsid w:val="003D6959"/>
    <w:rsid w:val="00480701"/>
    <w:rsid w:val="004965BC"/>
    <w:rsid w:val="004C43CC"/>
    <w:rsid w:val="00565F41"/>
    <w:rsid w:val="005955FD"/>
    <w:rsid w:val="005D3253"/>
    <w:rsid w:val="00645AC3"/>
    <w:rsid w:val="0069692C"/>
    <w:rsid w:val="006B6BDC"/>
    <w:rsid w:val="006F7BE4"/>
    <w:rsid w:val="00731994"/>
    <w:rsid w:val="00743BBA"/>
    <w:rsid w:val="007D0B42"/>
    <w:rsid w:val="007E2018"/>
    <w:rsid w:val="0080227F"/>
    <w:rsid w:val="0088728E"/>
    <w:rsid w:val="008F5514"/>
    <w:rsid w:val="00907FE4"/>
    <w:rsid w:val="00AF5FC8"/>
    <w:rsid w:val="00B73828"/>
    <w:rsid w:val="00BB779B"/>
    <w:rsid w:val="00BD728E"/>
    <w:rsid w:val="00C5533B"/>
    <w:rsid w:val="00CE2474"/>
    <w:rsid w:val="00D055E3"/>
    <w:rsid w:val="00D341CC"/>
    <w:rsid w:val="00DB2F55"/>
    <w:rsid w:val="00DC1E5F"/>
    <w:rsid w:val="00EA1BF1"/>
    <w:rsid w:val="00F059FB"/>
    <w:rsid w:val="00F63F1B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0D9AF"/>
  <w15:chartTrackingRefBased/>
  <w15:docId w15:val="{C956E6FA-5F2C-4AC6-8C8D-AF16C29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70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70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7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7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7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7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07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8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8070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8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8070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807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07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07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80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0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8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80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80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7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807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070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8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8070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80701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480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480701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480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4807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327</Words>
  <Characters>370</Characters>
  <Application>Microsoft Office Word</Application>
  <DocSecurity>0</DocSecurity>
  <Lines>33</Lines>
  <Paragraphs>34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perng</dc:creator>
  <cp:keywords/>
  <dc:description/>
  <cp:lastModifiedBy>coco perng</cp:lastModifiedBy>
  <cp:revision>28</cp:revision>
  <cp:lastPrinted>2025-11-25T03:52:00Z</cp:lastPrinted>
  <dcterms:created xsi:type="dcterms:W3CDTF">2025-11-25T03:29:00Z</dcterms:created>
  <dcterms:modified xsi:type="dcterms:W3CDTF">2025-11-28T04:40:00Z</dcterms:modified>
</cp:coreProperties>
</file>